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月末财务盘点清单</w:t>
      </w:r>
    </w:p>
    <w:bookmarkStart w:id="9" w:name="inventory"/>
    <w:p>
      <w:pPr>
        <w:pStyle w:val="Heading2"/>
      </w:pPr>
      <w:r>
        <w:rPr>
          <w:rFonts w:hint="eastAsia"/>
        </w:rPr>
        <w:t xml:space="preserve">一、库存盘点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8"/>
        <w:gridCol w:w="4512"/>
        <w:gridCol w:w="2302"/>
        <w:gridCol w:w="736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核查项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食材实物盘点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逐品项清点实际数量，与系统/Excel</w:t>
            </w:r>
            <w:r>
              <w:t xml:space="preserve"> </w:t>
            </w:r>
            <w:r>
              <w:rPr>
                <w:rFonts w:hint="eastAsia"/>
              </w:rPr>
              <w:t xml:space="preserve">记录对比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盘盈盘亏记录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差异超过____%</w:t>
            </w:r>
            <w:r>
              <w:t xml:space="preserve"> </w:t>
            </w:r>
            <w:r>
              <w:rPr>
                <w:rFonts w:hint="eastAsia"/>
              </w:rPr>
              <w:t xml:space="preserve">需查明原因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过期品清理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清除过期食材，记录报废金额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低库存预警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标记需要补货的品项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库存金额计算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按成本价计算期末库存总值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食材成本率计算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（期初库存</w:t>
            </w:r>
            <w:r>
              <w:t xml:space="preserve"> + </w:t>
            </w:r>
            <w:r>
              <w:rPr>
                <w:rFonts w:hint="eastAsia"/>
              </w:rPr>
              <w:t xml:space="preserve">本月采购</w:t>
            </w:r>
            <w:r>
              <w:t xml:space="preserve"> - </w:t>
            </w:r>
            <w:r>
              <w:rPr>
                <w:rFonts w:hint="eastAsia"/>
              </w:rPr>
              <w:t xml:space="preserve">期末库存）/</w:t>
            </w:r>
            <w:r>
              <w:t xml:space="preserve"> </w:t>
            </w:r>
            <w:r>
              <w:rPr>
                <w:rFonts w:hint="eastAsia"/>
              </w:rPr>
              <w:t xml:space="preserve">本月营收</w:t>
            </w:r>
          </w:p>
        </w:tc>
        <w:tc>
          <w:tcPr/>
          <w:p>
            <w:pPr>
              <w:pStyle w:val="Compact"/>
            </w:pPr>
          </w:p>
        </w:tc>
      </w:tr>
    </w:tbl>
    <w:bookmarkEnd w:id="9"/>
    <w:bookmarkStart w:id="10" w:name="cash-bank"/>
    <w:p>
      <w:pPr>
        <w:pStyle w:val="Heading2"/>
      </w:pPr>
      <w:r>
        <w:rPr>
          <w:rFonts w:hint="eastAsia"/>
        </w:rPr>
        <w:t xml:space="preserve">二、现金与银行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8"/>
        <w:gridCol w:w="4512"/>
        <w:gridCol w:w="2302"/>
        <w:gridCol w:w="736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核查项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现金盘点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实际现金与账面记录对比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 </w:t>
            </w:r>
            <w:r>
              <w:rPr>
                <w:rFonts w:hint="eastAsia"/>
              </w:rPr>
              <w:t xml:space="preserve">结算核对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各支付渠道（现金/卡/电子钱包/外卖平台）入账核对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银行对账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银行流水与账面记录逐笔核对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外卖平台结算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GrabFood/FoodPanda/ShopeeFood </w:t>
            </w:r>
            <w:r>
              <w:rPr>
                <w:rFonts w:hint="eastAsia"/>
              </w:rPr>
              <w:t xml:space="preserve">本月结算金额核对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未入账款项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检查是否有支付已完成但未入账的交易</w:t>
            </w:r>
          </w:p>
        </w:tc>
        <w:tc>
          <w:tcPr/>
          <w:p>
            <w:pPr>
              <w:pStyle w:val="Compact"/>
            </w:pPr>
          </w:p>
        </w:tc>
      </w:tr>
    </w:tbl>
    <w:bookmarkEnd w:id="10"/>
    <w:bookmarkStart w:id="11" w:name="receivables"/>
    <w:p>
      <w:pPr>
        <w:pStyle w:val="Heading2"/>
      </w:pPr>
      <w:r>
        <w:rPr>
          <w:rFonts w:hint="eastAsia"/>
        </w:rPr>
        <w:t xml:space="preserve">三、应收账款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8"/>
        <w:gridCol w:w="4512"/>
        <w:gridCol w:w="2302"/>
        <w:gridCol w:w="736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核查项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企业客户应收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逐客户核对未收款项，标记逾期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催收跟进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逾期</w:t>
            </w:r>
            <w:r>
              <w:t xml:space="preserve"> </w:t>
            </w:r>
            <w:r>
              <w:rPr>
                <w:rFonts w:hint="eastAsia"/>
              </w:rPr>
              <w:t xml:space="preserve">&gt;____天的发送催收通知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坏账评估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逾期</w:t>
            </w:r>
            <w:r>
              <w:t xml:space="preserve"> </w:t>
            </w:r>
            <w:r>
              <w:rPr>
                <w:rFonts w:hint="eastAsia"/>
              </w:rPr>
              <w:t xml:space="preserve">&gt;____天的评估是否需计提坏账</w:t>
            </w:r>
          </w:p>
        </w:tc>
        <w:tc>
          <w:tcPr/>
          <w:p>
            <w:pPr>
              <w:pStyle w:val="Compact"/>
            </w:pPr>
          </w:p>
        </w:tc>
      </w:tr>
    </w:tbl>
    <w:bookmarkEnd w:id="11"/>
    <w:bookmarkStart w:id="12" w:name="payables"/>
    <w:p>
      <w:pPr>
        <w:pStyle w:val="Heading2"/>
      </w:pPr>
      <w:r>
        <w:rPr>
          <w:rFonts w:hint="eastAsia"/>
        </w:rPr>
        <w:t xml:space="preserve">四、应付账款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8"/>
        <w:gridCol w:w="4512"/>
        <w:gridCol w:w="2302"/>
        <w:gridCol w:w="736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核查项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供应商账单核对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逐供应商核对本月应付金额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到期付款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本月到期的账单安排付款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发票归档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所有采购发票按供应商/日期归档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租金缴纳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确认下月租金已缴或安排缴纳</w:t>
            </w:r>
          </w:p>
        </w:tc>
        <w:tc>
          <w:tcPr/>
          <w:p>
            <w:pPr>
              <w:pStyle w:val="Compact"/>
            </w:pPr>
          </w:p>
        </w:tc>
      </w:tr>
    </w:tbl>
    <w:bookmarkEnd w:id="12"/>
    <w:bookmarkStart w:id="13" w:name="payroll"/>
    <w:p>
      <w:pPr>
        <w:pStyle w:val="Heading2"/>
      </w:pPr>
      <w:r>
        <w:rPr>
          <w:rFonts w:hint="eastAsia"/>
        </w:rPr>
        <w:t xml:space="preserve">五、薪资与法定缴款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8"/>
        <w:gridCol w:w="4512"/>
        <w:gridCol w:w="2302"/>
        <w:gridCol w:w="736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核查项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截止日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考勤汇总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核对本月出勤/加班/请假记录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薪资计算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底薪</w:t>
            </w:r>
            <w:r>
              <w:t xml:space="preserve"> + </w:t>
            </w:r>
            <w:r>
              <w:rPr>
                <w:rFonts w:hint="eastAsia"/>
              </w:rPr>
              <w:t xml:space="preserve">加班费</w:t>
            </w:r>
            <w:r>
              <w:t xml:space="preserve"> + </w:t>
            </w:r>
            <w:r>
              <w:rPr>
                <w:rFonts w:hint="eastAsia"/>
              </w:rPr>
              <w:t xml:space="preserve">津贴</w:t>
            </w:r>
            <w:r>
              <w:t xml:space="preserve"> - </w:t>
            </w:r>
            <w:r>
              <w:rPr>
                <w:rFonts w:hint="eastAsia"/>
              </w:rPr>
              <w:t xml:space="preserve">扣除项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EPF </w:t>
            </w:r>
            <w:r>
              <w:rPr>
                <w:rFonts w:hint="eastAsia"/>
              </w:rPr>
              <w:t xml:space="preserve">缴款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每月</w:t>
            </w:r>
            <w:r>
              <w:t xml:space="preserve"> 15 </w:t>
            </w:r>
            <w:r>
              <w:rPr>
                <w:rFonts w:hint="eastAsia"/>
              </w:rPr>
              <w:t xml:space="preserve">日前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SOCSO </w:t>
            </w:r>
            <w:r>
              <w:rPr>
                <w:rFonts w:hint="eastAsia"/>
              </w:rPr>
              <w:t xml:space="preserve">缴款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每月</w:t>
            </w:r>
            <w:r>
              <w:t xml:space="preserve"> 15 </w:t>
            </w:r>
            <w:r>
              <w:rPr>
                <w:rFonts w:hint="eastAsia"/>
              </w:rPr>
              <w:t xml:space="preserve">日前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EIS </w:t>
            </w:r>
            <w:r>
              <w:rPr>
                <w:rFonts w:hint="eastAsia"/>
              </w:rPr>
              <w:t xml:space="preserve">缴款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每月</w:t>
            </w:r>
            <w:r>
              <w:t xml:space="preserve"> 15 </w:t>
            </w:r>
            <w:r>
              <w:rPr>
                <w:rFonts w:hint="eastAsia"/>
              </w:rPr>
              <w:t xml:space="preserve">日前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PCB/MTD </w:t>
            </w:r>
            <w:r>
              <w:rPr>
                <w:rFonts w:hint="eastAsia"/>
              </w:rPr>
              <w:t xml:space="preserve">扣缴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每月</w:t>
            </w:r>
            <w:r>
              <w:t xml:space="preserve"> 15 </w:t>
            </w:r>
            <w:r>
              <w:rPr>
                <w:rFonts w:hint="eastAsia"/>
              </w:rPr>
              <w:t xml:space="preserve">日前提交至</w:t>
            </w:r>
            <w:r>
              <w:t xml:space="preserve"> LHDN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外劳</w:t>
            </w:r>
            <w:r>
              <w:t xml:space="preserve"> EPF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雇主</w:t>
            </w:r>
            <w:r>
              <w:t xml:space="preserve"> 2% + </w:t>
            </w:r>
            <w:r>
              <w:rPr>
                <w:rFonts w:hint="eastAsia"/>
              </w:rPr>
              <w:t xml:space="preserve">员工</w:t>
            </w:r>
            <w:r>
              <w:t xml:space="preserve"> </w:t>
            </w:r>
            <w:r>
              <w:rPr>
                <w:rFonts w:hint="eastAsia"/>
              </w:rPr>
              <w:t xml:space="preserve">2%，与本地员工一同缴纳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HRDF </w:t>
            </w:r>
            <w:r>
              <w:rPr>
                <w:rFonts w:hint="eastAsia"/>
              </w:rPr>
              <w:t xml:space="preserve">缴款（如适用）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</w:t>
            </w:r>
            <w:r>
              <w:rPr>
                <w:rFonts w:hint="eastAsia"/>
              </w:rPr>
              <w:t xml:space="preserve">名以上员工须缴纳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薪资发放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法定不超过次月第</w:t>
            </w:r>
            <w:r>
              <w:t xml:space="preserve"> 7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</w:p>
        </w:tc>
      </w:tr>
    </w:tbl>
    <w:bookmarkEnd w:id="13"/>
    <w:bookmarkStart w:id="14" w:name="tax"/>
    <w:p>
      <w:pPr>
        <w:pStyle w:val="Heading2"/>
      </w:pPr>
      <w:r>
        <w:rPr>
          <w:rFonts w:hint="eastAsia"/>
        </w:rPr>
        <w:t xml:space="preserve">六、税务与合规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8"/>
        <w:gridCol w:w="4512"/>
        <w:gridCol w:w="2302"/>
        <w:gridCol w:w="736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核查项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SST（销售服务税）申报（如适用）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年营业额</w:t>
            </w:r>
            <w:r>
              <w:t xml:space="preserve"> &gt;RM1,500,000 </w:t>
            </w:r>
            <w:r>
              <w:rPr>
                <w:rFonts w:hint="eastAsia"/>
              </w:rPr>
              <w:t xml:space="preserve">须缴纳</w:t>
            </w:r>
            <w:r>
              <w:t xml:space="preserve"> SST </w:t>
            </w:r>
            <w:r>
              <w:rPr>
                <w:rFonts w:hint="eastAsia"/>
              </w:rPr>
              <w:t xml:space="preserve">6%，双月申报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e-Invoice </w:t>
            </w:r>
            <w:r>
              <w:rPr>
                <w:rFonts w:hint="eastAsia"/>
              </w:rPr>
              <w:t xml:space="preserve">核查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确认本月发票均已通过</w:t>
            </w:r>
            <w:r>
              <w:t xml:space="preserve"> MyInvois </w:t>
            </w:r>
            <w:r>
              <w:rPr>
                <w:rFonts w:hint="eastAsia"/>
              </w:rPr>
              <w:t xml:space="preserve">提交（如适用）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收据保存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所有业务相关收据扫描/拍照备份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税务文件归档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按类别归档（采购/营收/费用/资产）</w:t>
            </w:r>
          </w:p>
        </w:tc>
        <w:tc>
          <w:tcPr/>
          <w:p>
            <w:pPr>
              <w:pStyle w:val="Compact"/>
            </w:pPr>
          </w:p>
        </w:tc>
      </w:tr>
    </w:tbl>
    <w:bookmarkEnd w:id="14"/>
    <w:bookmarkStart w:id="15" w:name="review"/>
    <w:p>
      <w:pPr>
        <w:pStyle w:val="Heading2"/>
      </w:pPr>
      <w:r>
        <w:rPr>
          <w:rFonts w:hint="eastAsia"/>
        </w:rPr>
        <w:t xml:space="preserve">七、经营数据回顾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22"/>
        <w:gridCol w:w="4224"/>
        <w:gridCol w:w="1372"/>
        <w:gridCol w:w="1056"/>
        <w:gridCol w:w="844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核查项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本月数据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上月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变化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总营收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RM____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____%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食材成本率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人力成本率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租金占比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净利润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RM____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____%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日均客单价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RM____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日均交易笔数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15"/>
    <w:bookmarkStart w:id="16" w:name="payment-calendar"/>
    <w:p>
      <w:pPr>
        <w:pStyle w:val="Heading2"/>
      </w:pPr>
      <w:r>
        <w:rPr>
          <w:rFonts w:hint="eastAsia"/>
        </w:rPr>
        <w:t xml:space="preserve">月度缴款日历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37"/>
        <w:gridCol w:w="3291"/>
        <w:gridCol w:w="329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截止日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缴款项目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缴纳对象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每月</w:t>
            </w:r>
            <w:r>
              <w:t xml:space="preserve"> 7 </w:t>
            </w:r>
            <w:r>
              <w:rPr>
                <w:rFonts w:hint="eastAsia"/>
              </w:rPr>
              <w:t xml:space="preserve">日前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上月薪资发放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员工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每月</w:t>
            </w:r>
            <w:r>
              <w:t xml:space="preserve"> 15 </w:t>
            </w:r>
            <w:r>
              <w:rPr>
                <w:rFonts w:hint="eastAsia"/>
              </w:rPr>
              <w:t xml:space="preserve">日前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EPF / SOCSO / EIS / PCB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KWSP / PERKESO / LHDN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双月末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SST </w:t>
            </w:r>
            <w:r>
              <w:rPr>
                <w:rFonts w:hint="eastAsia"/>
              </w:rPr>
              <w:t xml:space="preserve">申报（如适用）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RMCD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按约定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供应商货款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各供应商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按约定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租金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房东</w:t>
            </w:r>
          </w:p>
        </w:tc>
      </w:tr>
    </w:tbl>
    <w:bookmarkEnd w:id="16"/>
    <w:bookmarkStart w:id="17" w:name="common-mistakes"/>
    <w:p>
      <w:pPr>
        <w:pStyle w:val="Heading2"/>
      </w:pPr>
      <w:r>
        <w:rPr>
          <w:rFonts w:hint="eastAsia"/>
        </w:rPr>
        <w:t xml:space="preserve">常见误区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28"/>
        <w:gridCol w:w="479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误区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正确做法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“月底再一起处理”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EPF/SOCSO/EIS </w:t>
            </w:r>
            <w:r>
              <w:rPr>
                <w:rFonts w:hint="eastAsia"/>
              </w:rPr>
              <w:t xml:space="preserve">截止日是</w:t>
            </w:r>
            <w:r>
              <w:t xml:space="preserve"> 15 </w:t>
            </w:r>
            <w:r>
              <w:rPr>
                <w:rFonts w:hint="eastAsia"/>
              </w:rPr>
              <w:t xml:space="preserve">号，月底可能已逾期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“外卖平台自动入账不用管”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平台结算有延迟和手续费，必须逐笔核对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“库存盘点太麻烦”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不盘点就不知道实际成本率，无法做决策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“小额差异不用管”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小额差异累积可能指向系统性问题（浪费/盗损）</w:t>
            </w:r>
          </w:p>
        </w:tc>
      </w:tr>
    </w:tbl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月末财务盘点清单</dc:title>
  <dc:creator/>
  <dc:language>zh-CN</dc:language>
  <cp:keywords/>
  <dcterms:created xsi:type="dcterms:W3CDTF">2026-05-01T08:50:22Z</dcterms:created>
  <dcterms:modified xsi:type="dcterms:W3CDTF">2026-05-01T08:50:22Z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